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1CDBF" w14:textId="77777777" w:rsidR="00FF3B32" w:rsidRDefault="00376266">
      <w:pPr>
        <w:spacing w:after="30"/>
      </w:pPr>
      <w:r>
        <w:rPr>
          <w:rFonts w:ascii="Arial" w:eastAsia="Arial" w:hAnsi="Arial" w:cs="Arial"/>
          <w:b/>
          <w:bCs/>
          <w:color w:val="5B1F4A"/>
          <w:sz w:val="36"/>
          <w:szCs w:val="36"/>
        </w:rPr>
        <w:t>HRJ INFLUENCER CONTENT GUIDE</w:t>
      </w:r>
    </w:p>
    <w:p w14:paraId="531EFCA4" w14:textId="77777777" w:rsidR="00FF3B32" w:rsidRDefault="00376266">
      <w:pPr>
        <w:spacing w:after="30"/>
      </w:pPr>
      <w:r>
        <w:rPr>
          <w:rFonts w:ascii="Arial" w:eastAsia="Arial" w:hAnsi="Arial" w:cs="Arial"/>
          <w:i/>
          <w:iCs/>
          <w:color w:val="C8A96E"/>
          <w:sz w:val="21"/>
          <w:szCs w:val="21"/>
        </w:rPr>
        <w:t>What it is, why it works, and how to talk about it authentically.</w:t>
      </w:r>
    </w:p>
    <w:p w14:paraId="66CEFAC4" w14:textId="77777777" w:rsidR="00FF3B32" w:rsidRDefault="00376266">
      <w:pPr>
        <w:pBdr>
          <w:bottom w:val="single" w:sz="4" w:space="4" w:color="C8A96E"/>
        </w:pBdr>
        <w:spacing w:after="120"/>
      </w:pPr>
      <w:proofErr w:type="spellStart"/>
      <w:proofErr w:type="gramStart"/>
      <w:r>
        <w:rPr>
          <w:rFonts w:ascii="Arial" w:eastAsia="Arial" w:hAnsi="Arial" w:cs="Arial"/>
          <w:color w:val="555555"/>
          <w:sz w:val="18"/>
          <w:szCs w:val="18"/>
        </w:rPr>
        <w:t>Intimology</w:t>
      </w:r>
      <w:proofErr w:type="spellEnd"/>
      <w:r>
        <w:rPr>
          <w:rFonts w:ascii="Arial" w:eastAsia="Arial" w:hAnsi="Arial" w:cs="Arial"/>
          <w:color w:val="555555"/>
          <w:sz w:val="18"/>
          <w:szCs w:val="18"/>
        </w:rPr>
        <w:t xml:space="preserve">  |</w:t>
      </w:r>
      <w:proofErr w:type="gramEnd"/>
      <w:r>
        <w:rPr>
          <w:rFonts w:ascii="Arial" w:eastAsia="Arial" w:hAnsi="Arial" w:cs="Arial"/>
          <w:color w:val="555555"/>
          <w:sz w:val="18"/>
          <w:szCs w:val="18"/>
        </w:rPr>
        <w:t xml:space="preserve">  A Sexess </w:t>
      </w:r>
      <w:proofErr w:type="gramStart"/>
      <w:r>
        <w:rPr>
          <w:rFonts w:ascii="Arial" w:eastAsia="Arial" w:hAnsi="Arial" w:cs="Arial"/>
          <w:color w:val="555555"/>
          <w:sz w:val="18"/>
          <w:szCs w:val="18"/>
        </w:rPr>
        <w:t>Division  |</w:t>
      </w:r>
      <w:proofErr w:type="gramEnd"/>
      <w:r>
        <w:rPr>
          <w:rFonts w:ascii="Arial" w:eastAsia="Arial" w:hAnsi="Arial" w:cs="Arial"/>
          <w:color w:val="555555"/>
          <w:sz w:val="18"/>
          <w:szCs w:val="18"/>
        </w:rPr>
        <w:t xml:space="preserve">  </w:t>
      </w:r>
      <w:proofErr w:type="gramStart"/>
      <w:r>
        <w:rPr>
          <w:rFonts w:ascii="Arial" w:eastAsia="Arial" w:hAnsi="Arial" w:cs="Arial"/>
          <w:color w:val="555555"/>
          <w:sz w:val="18"/>
          <w:szCs w:val="18"/>
        </w:rPr>
        <w:t>ask@intimology.org  |</w:t>
      </w:r>
      <w:proofErr w:type="gramEnd"/>
      <w:r>
        <w:rPr>
          <w:rFonts w:ascii="Arial" w:eastAsia="Arial" w:hAnsi="Arial" w:cs="Arial"/>
          <w:color w:val="555555"/>
          <w:sz w:val="18"/>
          <w:szCs w:val="18"/>
        </w:rPr>
        <w:t xml:space="preserve">  509-383-8380</w:t>
      </w:r>
    </w:p>
    <w:p w14:paraId="4B42D2EB" w14:textId="77777777" w:rsidR="00FF3B32" w:rsidRDefault="00376266">
      <w:pPr>
        <w:pBdr>
          <w:bottom w:val="single" w:sz="2" w:space="3" w:color="D4B8C8"/>
        </w:pBdr>
        <w:spacing w:before="200" w:after="80"/>
      </w:pPr>
      <w:r>
        <w:rPr>
          <w:rFonts w:ascii="Arial" w:eastAsia="Arial" w:hAnsi="Arial" w:cs="Arial"/>
          <w:b/>
          <w:bCs/>
          <w:color w:val="5B1F4A"/>
          <w:sz w:val="22"/>
          <w:szCs w:val="22"/>
        </w:rPr>
        <w:t>Welcome</w:t>
      </w:r>
    </w:p>
    <w:p w14:paraId="5DA25657" w14:textId="54D167F9" w:rsidR="00FF3B32" w:rsidRDefault="00376266">
      <w:pPr>
        <w:spacing w:after="80"/>
      </w:pPr>
      <w:r>
        <w:rPr>
          <w:rFonts w:ascii="Arial" w:eastAsia="Arial" w:hAnsi="Arial" w:cs="Arial"/>
          <w:color w:val="555555"/>
        </w:rPr>
        <w:t>Thank you for being part of this work. This guide exists</w:t>
      </w:r>
      <w:r>
        <w:rPr>
          <w:rFonts w:ascii="Arial" w:eastAsia="Arial" w:hAnsi="Arial" w:cs="Arial"/>
          <w:color w:val="555555"/>
        </w:rPr>
        <w:t xml:space="preserve"> so you can talk about the Hero’s Relationship Journey with your audience in a way that is honest, informed, and authentically yours. We are not asking you to memorize a pitch or become an expert in relationship psychology. We are asking you to understand what this curriculum </w:t>
      </w:r>
      <w:proofErr w:type="gramStart"/>
      <w:r>
        <w:rPr>
          <w:rFonts w:ascii="Arial" w:eastAsia="Arial" w:hAnsi="Arial" w:cs="Arial"/>
          <w:color w:val="555555"/>
        </w:rPr>
        <w:t>actually does</w:t>
      </w:r>
      <w:proofErr w:type="gramEnd"/>
      <w:r w:rsidR="000F77DE">
        <w:rPr>
          <w:rFonts w:ascii="Arial" w:eastAsia="Arial" w:hAnsi="Arial" w:cs="Arial"/>
          <w:color w:val="555555"/>
        </w:rPr>
        <w:t>,</w:t>
      </w:r>
      <w:r>
        <w:rPr>
          <w:rFonts w:ascii="Arial" w:eastAsia="Arial" w:hAnsi="Arial" w:cs="Arial"/>
          <w:color w:val="555555"/>
        </w:rPr>
        <w:t xml:space="preserve"> then share it the way you share anything you genuinely believe in.</w:t>
      </w:r>
    </w:p>
    <w:p w14:paraId="37D720B2" w14:textId="77777777" w:rsidR="00FF3B32" w:rsidRDefault="00376266">
      <w:pPr>
        <w:spacing w:after="60"/>
      </w:pPr>
      <w:r>
        <w:rPr>
          <w:rFonts w:ascii="Arial" w:eastAsia="Arial" w:hAnsi="Arial" w:cs="Arial"/>
          <w:i/>
          <w:iCs/>
          <w:color w:val="5B1F4A"/>
        </w:rPr>
        <w:t>You don’t need to be an expert. You need to understand enough to speak truthfully. This guide gives you that.</w:t>
      </w:r>
    </w:p>
    <w:p w14:paraId="530E2561" w14:textId="77777777" w:rsidR="00FF3B32" w:rsidRDefault="00376266">
      <w:pPr>
        <w:pBdr>
          <w:bottom w:val="single" w:sz="2" w:space="3" w:color="D4B8C8"/>
        </w:pBdr>
        <w:spacing w:before="200" w:after="80"/>
      </w:pPr>
      <w:r>
        <w:rPr>
          <w:rFonts w:ascii="Arial" w:eastAsia="Arial" w:hAnsi="Arial" w:cs="Arial"/>
          <w:b/>
          <w:bCs/>
          <w:color w:val="5B1F4A"/>
          <w:sz w:val="22"/>
          <w:szCs w:val="22"/>
        </w:rPr>
        <w:t>The Problem This Program Solves</w:t>
      </w:r>
    </w:p>
    <w:p w14:paraId="60BCD679" w14:textId="534D171C" w:rsidR="00FF3B32" w:rsidRDefault="00376266">
      <w:pPr>
        <w:spacing w:after="80"/>
      </w:pPr>
      <w:r>
        <w:rPr>
          <w:rFonts w:ascii="Arial" w:eastAsia="Arial" w:hAnsi="Arial" w:cs="Arial"/>
          <w:color w:val="555555"/>
        </w:rPr>
        <w:t xml:space="preserve">Most people were never taught how relationships </w:t>
      </w:r>
      <w:proofErr w:type="gramStart"/>
      <w:r>
        <w:rPr>
          <w:rFonts w:ascii="Arial" w:eastAsia="Arial" w:hAnsi="Arial" w:cs="Arial"/>
          <w:color w:val="555555"/>
        </w:rPr>
        <w:t>actually function</w:t>
      </w:r>
      <w:proofErr w:type="gramEnd"/>
      <w:r>
        <w:rPr>
          <w:rFonts w:ascii="Arial" w:eastAsia="Arial" w:hAnsi="Arial" w:cs="Arial"/>
          <w:color w:val="555555"/>
        </w:rPr>
        <w:t>. What most of us received was a collection of stereotypes, trends, ego protection strategies, and cultural scripts</w:t>
      </w:r>
      <w:r w:rsidR="00BA0A16">
        <w:rPr>
          <w:rFonts w:ascii="Arial" w:eastAsia="Arial" w:hAnsi="Arial" w:cs="Arial"/>
          <w:color w:val="555555"/>
        </w:rPr>
        <w:t>,</w:t>
      </w:r>
      <w:r>
        <w:rPr>
          <w:rFonts w:ascii="Arial" w:eastAsia="Arial" w:hAnsi="Arial" w:cs="Arial"/>
          <w:color w:val="555555"/>
        </w:rPr>
        <w:t xml:space="preserve"> none of which form a coherent system for building something real. When conflict arrives, people react without tools. When patterns repeat, they blame themselves or each other. When relationships fail, </w:t>
      </w:r>
      <w:r w:rsidR="00BA0A16">
        <w:rPr>
          <w:rFonts w:ascii="Arial" w:eastAsia="Arial" w:hAnsi="Arial" w:cs="Arial"/>
          <w:color w:val="555555"/>
        </w:rPr>
        <w:t>think</w:t>
      </w:r>
      <w:r>
        <w:rPr>
          <w:rFonts w:ascii="Arial" w:eastAsia="Arial" w:hAnsi="Arial" w:cs="Arial"/>
          <w:color w:val="555555"/>
        </w:rPr>
        <w:t xml:space="preserve"> something is fundamentally wrong with them.</w:t>
      </w:r>
    </w:p>
    <w:p w14:paraId="477CD0CD" w14:textId="77777777" w:rsidR="00FF3B32" w:rsidRDefault="00376266">
      <w:pPr>
        <w:spacing w:after="60"/>
      </w:pPr>
      <w:r>
        <w:rPr>
          <w:rFonts w:ascii="Arial" w:eastAsia="Arial" w:hAnsi="Arial" w:cs="Arial"/>
          <w:i/>
          <w:iCs/>
          <w:color w:val="5B1F4A"/>
        </w:rPr>
        <w:t>Nothing is fundamentally wrong with them. They were just never given a system.</w:t>
      </w:r>
    </w:p>
    <w:p w14:paraId="1A631115" w14:textId="77777777" w:rsidR="00FF3B32" w:rsidRDefault="00376266">
      <w:pPr>
        <w:spacing w:before="140" w:after="60"/>
      </w:pPr>
      <w:r>
        <w:rPr>
          <w:rFonts w:ascii="Arial" w:eastAsia="Arial" w:hAnsi="Arial" w:cs="Arial"/>
          <w:b/>
          <w:bCs/>
          <w:color w:val="5B1F4A"/>
        </w:rPr>
        <w:t>What the Trends Offer — And Why They Fall Short</w:t>
      </w:r>
    </w:p>
    <w:p w14:paraId="6593067A" w14:textId="77777777" w:rsidR="00FF3B32" w:rsidRDefault="00376266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Red pill / blue pill / pink pill — competing frameworks that position love as a power struggle</w:t>
      </w:r>
    </w:p>
    <w:p w14:paraId="546C6AD5" w14:textId="77777777" w:rsidR="00FF3B32" w:rsidRDefault="00376266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“Bring something to the table” — transactional thinking that turns connection into a negotiation</w:t>
      </w:r>
    </w:p>
    <w:p w14:paraId="5E4B5886" w14:textId="77777777" w:rsidR="00FF3B32" w:rsidRDefault="00376266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“You are the prize” — hierarchy thinking that makes partners into subordinates</w:t>
      </w:r>
    </w:p>
    <w:p w14:paraId="0B900325" w14:textId="77777777" w:rsidR="00FF3B32" w:rsidRDefault="00376266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Contradictory advice — be independent, be vulnerable, heal first, date anyway, pick better</w:t>
      </w:r>
    </w:p>
    <w:p w14:paraId="2ED55C96" w14:textId="77777777" w:rsidR="00FF3B32" w:rsidRDefault="00376266">
      <w:pPr>
        <w:spacing w:after="80"/>
      </w:pPr>
      <w:r>
        <w:rPr>
          <w:rFonts w:ascii="Arial" w:eastAsia="Arial" w:hAnsi="Arial" w:cs="Arial"/>
          <w:color w:val="555555"/>
        </w:rPr>
        <w:t>None of these are systems. They are positions. And positions collapse under the weight of actual relationship life.</w:t>
      </w:r>
    </w:p>
    <w:p w14:paraId="4A4DBE88" w14:textId="77777777" w:rsidR="00FF3B32" w:rsidRDefault="00376266">
      <w:pPr>
        <w:pBdr>
          <w:bottom w:val="single" w:sz="2" w:space="3" w:color="D4B8C8"/>
        </w:pBdr>
        <w:spacing w:before="200" w:after="80"/>
      </w:pPr>
      <w:r>
        <w:rPr>
          <w:rFonts w:ascii="Arial" w:eastAsia="Arial" w:hAnsi="Arial" w:cs="Arial"/>
          <w:b/>
          <w:bCs/>
          <w:color w:val="5B1F4A"/>
          <w:sz w:val="22"/>
          <w:szCs w:val="22"/>
        </w:rPr>
        <w:t>What the HRJ Actually Is</w:t>
      </w:r>
    </w:p>
    <w:p w14:paraId="239351A8" w14:textId="77777777" w:rsidR="00FF3B32" w:rsidRDefault="00376266">
      <w:pPr>
        <w:spacing w:after="80"/>
      </w:pPr>
      <w:r>
        <w:rPr>
          <w:rFonts w:ascii="Arial" w:eastAsia="Arial" w:hAnsi="Arial" w:cs="Arial"/>
          <w:color w:val="555555"/>
        </w:rPr>
        <w:t>The Hero’s Relationship Journey is not just relationship education — it’s a complete life operating system covering partner selection, team building, resource management, goal achievement, and designing your perfect life on your own terms. Useful not just when you’re dating — at every stage of life.</w:t>
      </w:r>
    </w:p>
    <w:p w14:paraId="65B0633C" w14:textId="77777777" w:rsidR="00FF3B32" w:rsidRDefault="00376266">
      <w:pPr>
        <w:spacing w:after="80"/>
      </w:pPr>
      <w:r>
        <w:rPr>
          <w:rFonts w:ascii="Arial" w:eastAsia="Arial" w:hAnsi="Arial" w:cs="Arial"/>
          <w:color w:val="555555"/>
        </w:rPr>
        <w:t>52 weeks. Sequential. Evidence-informed. Shame-free. Built for everyone. Not a workshop you attend once and forget. A structured progression that changes what you do under pressure.</w:t>
      </w:r>
    </w:p>
    <w:p w14:paraId="3ADBE065" w14:textId="2937BA28" w:rsidR="00FF3B32" w:rsidRDefault="00376266" w:rsidP="003F0DA8">
      <w:pPr>
        <w:pBdr>
          <w:top w:val="single" w:sz="1" w:space="0" w:color="D4B8C8"/>
          <w:bottom w:val="single" w:sz="1" w:space="0" w:color="D4B8C8"/>
        </w:pBdr>
        <w:spacing w:before="140" w:after="140"/>
        <w:ind w:left="270" w:right="360"/>
      </w:pPr>
      <w:r>
        <w:rPr>
          <w:rFonts w:ascii="Arial" w:eastAsia="Arial" w:hAnsi="Arial" w:cs="Arial"/>
          <w:b/>
          <w:bCs/>
          <w:i/>
          <w:iCs/>
          <w:color w:val="5B1F4A"/>
        </w:rPr>
        <w:t>People are not failing at relationships. They are</w:t>
      </w:r>
      <w:r>
        <w:rPr>
          <w:rFonts w:ascii="Arial" w:eastAsia="Arial" w:hAnsi="Arial" w:cs="Arial"/>
          <w:b/>
          <w:bCs/>
          <w:i/>
          <w:iCs/>
          <w:color w:val="5B1F4A"/>
        </w:rPr>
        <w:t xml:space="preserve"> navigat</w:t>
      </w:r>
      <w:r w:rsidR="00110E61">
        <w:rPr>
          <w:rFonts w:ascii="Arial" w:eastAsia="Arial" w:hAnsi="Arial" w:cs="Arial"/>
          <w:b/>
          <w:bCs/>
          <w:i/>
          <w:iCs/>
          <w:color w:val="5B1F4A"/>
        </w:rPr>
        <w:t>ing</w:t>
      </w:r>
      <w:r>
        <w:rPr>
          <w:rFonts w:ascii="Arial" w:eastAsia="Arial" w:hAnsi="Arial" w:cs="Arial"/>
          <w:b/>
          <w:bCs/>
          <w:i/>
          <w:iCs/>
          <w:color w:val="5B1F4A"/>
        </w:rPr>
        <w:t xml:space="preserve"> without a map. </w:t>
      </w:r>
      <w:r>
        <w:rPr>
          <w:rFonts w:ascii="Arial" w:eastAsia="Arial" w:hAnsi="Arial" w:cs="Arial"/>
          <w:b/>
          <w:bCs/>
          <w:i/>
          <w:iCs/>
          <w:color w:val="5B1F4A"/>
        </w:rPr>
        <w:t xml:space="preserve">This program is </w:t>
      </w:r>
      <w:proofErr w:type="gramStart"/>
      <w:r>
        <w:rPr>
          <w:rFonts w:ascii="Arial" w:eastAsia="Arial" w:hAnsi="Arial" w:cs="Arial"/>
          <w:b/>
          <w:bCs/>
          <w:i/>
          <w:iCs/>
          <w:color w:val="5B1F4A"/>
        </w:rPr>
        <w:t>the</w:t>
      </w:r>
      <w:proofErr w:type="gramEnd"/>
      <w:r>
        <w:rPr>
          <w:rFonts w:ascii="Arial" w:eastAsia="Arial" w:hAnsi="Arial" w:cs="Arial"/>
          <w:b/>
          <w:bCs/>
          <w:i/>
          <w:iCs/>
          <w:color w:val="5B1F4A"/>
        </w:rPr>
        <w:t xml:space="preserve"> map.</w:t>
      </w:r>
    </w:p>
    <w:p w14:paraId="203C563D" w14:textId="77777777" w:rsidR="00FF3B32" w:rsidRDefault="00376266">
      <w:pPr>
        <w:pBdr>
          <w:bottom w:val="single" w:sz="2" w:space="3" w:color="D4B8C8"/>
        </w:pBdr>
        <w:spacing w:before="200" w:after="80"/>
      </w:pPr>
      <w:r>
        <w:rPr>
          <w:rFonts w:ascii="Arial" w:eastAsia="Arial" w:hAnsi="Arial" w:cs="Arial"/>
          <w:b/>
          <w:bCs/>
          <w:color w:val="5B1F4A"/>
          <w:sz w:val="22"/>
          <w:szCs w:val="22"/>
        </w:rPr>
        <w:t xml:space="preserve">Why the Hero’s </w:t>
      </w:r>
      <w:proofErr w:type="gramStart"/>
      <w:r>
        <w:rPr>
          <w:rFonts w:ascii="Arial" w:eastAsia="Arial" w:hAnsi="Arial" w:cs="Arial"/>
          <w:b/>
          <w:bCs/>
          <w:color w:val="5B1F4A"/>
          <w:sz w:val="22"/>
          <w:szCs w:val="22"/>
        </w:rPr>
        <w:t>Journey Framework</w:t>
      </w:r>
      <w:proofErr w:type="gramEnd"/>
      <w:r>
        <w:rPr>
          <w:rFonts w:ascii="Arial" w:eastAsia="Arial" w:hAnsi="Arial" w:cs="Arial"/>
          <w:b/>
          <w:bCs/>
          <w:color w:val="5B1F4A"/>
          <w:sz w:val="22"/>
          <w:szCs w:val="22"/>
        </w:rPr>
        <w:t xml:space="preserve"> Works</w:t>
      </w:r>
    </w:p>
    <w:p w14:paraId="45C529F1" w14:textId="77777777" w:rsidR="00FF3B32" w:rsidRDefault="00376266">
      <w:pPr>
        <w:spacing w:after="80"/>
      </w:pPr>
      <w:r>
        <w:rPr>
          <w:rFonts w:ascii="Arial" w:eastAsia="Arial" w:hAnsi="Arial" w:cs="Arial"/>
          <w:color w:val="555555"/>
        </w:rPr>
        <w:t xml:space="preserve">The Hero’s Journey appears in every human culture across every century because it doesn’t describe fiction. It describes how genuine transformation </w:t>
      </w:r>
      <w:proofErr w:type="gramStart"/>
      <w:r>
        <w:rPr>
          <w:rFonts w:ascii="Arial" w:eastAsia="Arial" w:hAnsi="Arial" w:cs="Arial"/>
          <w:color w:val="555555"/>
        </w:rPr>
        <w:t>actually happens</w:t>
      </w:r>
      <w:proofErr w:type="gramEnd"/>
      <w:r>
        <w:rPr>
          <w:rFonts w:ascii="Arial" w:eastAsia="Arial" w:hAnsi="Arial" w:cs="Arial"/>
          <w:color w:val="555555"/>
        </w:rPr>
        <w:t>. You start in an ordinary world. Something disrupts it. You resist, then cross a threshold. You face trials, encounter your own shadow, survive an ordeal, and return changed — carrying something worth passing on.</w:t>
      </w:r>
    </w:p>
    <w:p w14:paraId="37E6DCD7" w14:textId="77777777" w:rsidR="00FF3B32" w:rsidRDefault="00376266">
      <w:pPr>
        <w:spacing w:after="80"/>
      </w:pPr>
      <w:r>
        <w:rPr>
          <w:rFonts w:ascii="Arial" w:eastAsia="Arial" w:hAnsi="Arial" w:cs="Arial"/>
          <w:color w:val="555555"/>
        </w:rPr>
        <w:t>The HRJ maps directly onto this arc because personal transformation in relationships follows the same pattern as every other profound human change. The six phases — Discovery Quest, Readiness Run, Knighthood, Pleasure Protocols, Ascension, Mastery — build on each other in sequence. Skipping ahead doesn’t accelerate progress. It undermines it.</w:t>
      </w:r>
    </w:p>
    <w:p w14:paraId="2EB2F93A" w14:textId="77777777" w:rsidR="00FF3B32" w:rsidRDefault="00376266">
      <w:pPr>
        <w:pBdr>
          <w:bottom w:val="single" w:sz="2" w:space="3" w:color="D4B8C8"/>
        </w:pBdr>
        <w:spacing w:before="200" w:after="80"/>
      </w:pPr>
      <w:r>
        <w:rPr>
          <w:rFonts w:ascii="Arial" w:eastAsia="Arial" w:hAnsi="Arial" w:cs="Arial"/>
          <w:b/>
          <w:bCs/>
          <w:color w:val="5B1F4A"/>
          <w:sz w:val="22"/>
          <w:szCs w:val="22"/>
        </w:rPr>
        <w:t>How to Talk About It</w:t>
      </w:r>
    </w:p>
    <w:p w14:paraId="230FE6BC" w14:textId="77777777" w:rsidR="00FF3B32" w:rsidRDefault="00376266">
      <w:pPr>
        <w:spacing w:before="140" w:after="60"/>
      </w:pPr>
      <w:r>
        <w:rPr>
          <w:rFonts w:ascii="Arial" w:eastAsia="Arial" w:hAnsi="Arial" w:cs="Arial"/>
          <w:b/>
          <w:bCs/>
          <w:color w:val="5B1F4A"/>
        </w:rPr>
        <w:t>What It Is — Key Messages</w:t>
      </w:r>
    </w:p>
    <w:p w14:paraId="34138AC5" w14:textId="77777777" w:rsidR="00FF3B32" w:rsidRDefault="00376266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b/>
          <w:bCs/>
          <w:color w:val="555555"/>
        </w:rPr>
        <w:t>A complete life operating system — not just relationship tips</w:t>
      </w:r>
    </w:p>
    <w:p w14:paraId="6CBF848D" w14:textId="77777777" w:rsidR="00FF3B32" w:rsidRDefault="00376266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52 weeks because real change takes time — not a weekend retreat</w:t>
      </w:r>
    </w:p>
    <w:p w14:paraId="0A4CFF06" w14:textId="77777777" w:rsidR="00FF3B32" w:rsidRDefault="00376266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Sequential because skills learned out of order fail under pressure</w:t>
      </w:r>
    </w:p>
    <w:p w14:paraId="46E04EF0" w14:textId="77777777" w:rsidR="00FF3B32" w:rsidRDefault="00376266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Shame-free and inclusive — no heteronormative assumptions, built for everyone</w:t>
      </w:r>
    </w:p>
    <w:p w14:paraId="26412B26" w14:textId="77777777" w:rsidR="00FF3B32" w:rsidRDefault="00376266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 xml:space="preserve">Every enrollment </w:t>
      </w:r>
      <w:proofErr w:type="gramStart"/>
      <w:r>
        <w:rPr>
          <w:rFonts w:ascii="Arial" w:eastAsia="Arial" w:hAnsi="Arial" w:cs="Arial"/>
          <w:color w:val="555555"/>
        </w:rPr>
        <w:t>funds</w:t>
      </w:r>
      <w:proofErr w:type="gramEnd"/>
      <w:r>
        <w:rPr>
          <w:rFonts w:ascii="Arial" w:eastAsia="Arial" w:hAnsi="Arial" w:cs="Arial"/>
          <w:color w:val="555555"/>
        </w:rPr>
        <w:t xml:space="preserve"> free survivor services through Sexess</w:t>
      </w:r>
    </w:p>
    <w:p w14:paraId="2D21221A" w14:textId="77777777" w:rsidR="00FF3B32" w:rsidRDefault="00376266">
      <w:pPr>
        <w:spacing w:before="140" w:after="60"/>
      </w:pPr>
      <w:r>
        <w:rPr>
          <w:rFonts w:ascii="Arial" w:eastAsia="Arial" w:hAnsi="Arial" w:cs="Arial"/>
          <w:b/>
          <w:bCs/>
          <w:color w:val="5B1F4A"/>
        </w:rPr>
        <w:lastRenderedPageBreak/>
        <w:t>What It Is Not — Important Distinctions</w:t>
      </w:r>
    </w:p>
    <w:p w14:paraId="6B261C5B" w14:textId="77777777" w:rsidR="00FF3B32" w:rsidRDefault="00376266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Not therapy — this is structured education, not clinical treatment</w:t>
      </w:r>
    </w:p>
    <w:p w14:paraId="301AB1E4" w14:textId="77777777" w:rsidR="00FF3B32" w:rsidRDefault="00376266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Not a guru model — no single person’s script for your life</w:t>
      </w:r>
    </w:p>
    <w:p w14:paraId="0B2741C9" w14:textId="77777777" w:rsidR="00FF3B32" w:rsidRDefault="00376266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Not a quick fix — be honest about the commitment required</w:t>
      </w:r>
    </w:p>
    <w:p w14:paraId="7C137A35" w14:textId="77777777" w:rsidR="00FF3B32" w:rsidRDefault="00376266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 xml:space="preserve">Not just for people in </w:t>
      </w:r>
      <w:proofErr w:type="gramStart"/>
      <w:r>
        <w:rPr>
          <w:rFonts w:ascii="Arial" w:eastAsia="Arial" w:hAnsi="Arial" w:cs="Arial"/>
          <w:color w:val="555555"/>
        </w:rPr>
        <w:t>relationships — useful</w:t>
      </w:r>
      <w:proofErr w:type="gramEnd"/>
      <w:r>
        <w:rPr>
          <w:rFonts w:ascii="Arial" w:eastAsia="Arial" w:hAnsi="Arial" w:cs="Arial"/>
          <w:color w:val="555555"/>
        </w:rPr>
        <w:t xml:space="preserve"> at every stage of life</w:t>
      </w:r>
    </w:p>
    <w:p w14:paraId="12443A51" w14:textId="77777777" w:rsidR="00FF3B32" w:rsidRDefault="00376266">
      <w:pPr>
        <w:pBdr>
          <w:bottom w:val="single" w:sz="2" w:space="3" w:color="D4B8C8"/>
        </w:pBdr>
        <w:spacing w:before="200" w:after="80"/>
      </w:pPr>
      <w:r>
        <w:rPr>
          <w:rFonts w:ascii="Arial" w:eastAsia="Arial" w:hAnsi="Arial" w:cs="Arial"/>
          <w:b/>
          <w:bCs/>
          <w:color w:val="5B1F4A"/>
          <w:sz w:val="22"/>
          <w:szCs w:val="22"/>
        </w:rPr>
        <w:t>Sample Talking Points by Audience</w:t>
      </w:r>
    </w:p>
    <w:p w14:paraId="5E7E0107" w14:textId="77777777" w:rsidR="00FF3B32" w:rsidRDefault="00FF3B32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6960"/>
      </w:tblGrid>
      <w:tr w:rsidR="00FF3B32" w14:paraId="7CF9216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shd w:val="clear" w:color="auto" w:fill="5B1F4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FA4DF3" w14:textId="77777777" w:rsidR="00FF3B32" w:rsidRDefault="00376266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Audience</w:t>
            </w:r>
          </w:p>
        </w:tc>
        <w:tc>
          <w:tcPr>
            <w:tcW w:w="696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shd w:val="clear" w:color="auto" w:fill="5B1F4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8D2609" w14:textId="77777777" w:rsidR="00FF3B32" w:rsidRDefault="00376266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Angle That Lands</w:t>
            </w:r>
          </w:p>
        </w:tc>
      </w:tr>
      <w:tr w:rsidR="00FF3B32" w14:paraId="7406DC4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834940" w14:textId="77777777" w:rsidR="00FF3B32" w:rsidRDefault="00376266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General audience</w:t>
            </w:r>
          </w:p>
        </w:tc>
        <w:tc>
          <w:tcPr>
            <w:tcW w:w="696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9E1E8D" w14:textId="77777777" w:rsidR="00FF3B32" w:rsidRDefault="00376266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 xml:space="preserve">Most relationship advice is fragmented. The HRJ is a complete system that </w:t>
            </w:r>
            <w:proofErr w:type="gramStart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actually works</w:t>
            </w:r>
            <w:proofErr w:type="gramEnd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 xml:space="preserve"> in sequence.</w:t>
            </w:r>
          </w:p>
        </w:tc>
      </w:tr>
      <w:tr w:rsidR="00FF3B32" w14:paraId="6745D3A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3CFCC3" w14:textId="77777777" w:rsidR="00FF3B32" w:rsidRDefault="00376266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Women’s audience</w:t>
            </w:r>
          </w:p>
        </w:tc>
        <w:tc>
          <w:tcPr>
            <w:tcW w:w="696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B99996" w14:textId="77777777" w:rsidR="00FF3B32" w:rsidRDefault="00376266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You were never given a real framework. Not for communication, not for boundaries, not for building something that lasts. This is that framework.</w:t>
            </w:r>
          </w:p>
        </w:tc>
      </w:tr>
      <w:tr w:rsidR="00FF3B32" w14:paraId="0CBDA7A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D678EC" w14:textId="77777777" w:rsidR="00FF3B32" w:rsidRDefault="00376266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Men’s audience</w:t>
            </w:r>
          </w:p>
        </w:tc>
        <w:tc>
          <w:tcPr>
            <w:tcW w:w="696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E9F736" w14:textId="77777777" w:rsidR="00FF3B32" w:rsidRDefault="00376266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 xml:space="preserve">Most men were handed silence and performance expectations instead of relationship education. </w:t>
            </w:r>
            <w:proofErr w:type="spellStart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Menovation</w:t>
            </w:r>
            <w:proofErr w:type="spellEnd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 xml:space="preserve"> Guild fills that gap.</w:t>
            </w:r>
          </w:p>
        </w:tc>
      </w:tr>
      <w:tr w:rsidR="00FF3B32" w14:paraId="11F7F4E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D5DE73" w14:textId="77777777" w:rsidR="00FF3B32" w:rsidRDefault="00376266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LGBTQ+ audience</w:t>
            </w:r>
          </w:p>
        </w:tc>
        <w:tc>
          <w:tcPr>
            <w:tcW w:w="696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C3DCBC" w14:textId="77777777" w:rsidR="00FF3B32" w:rsidRDefault="00376266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No heteronormative assumptions. No scripts that only fit one kind of relationship. Built for everyone from the ground up.</w:t>
            </w:r>
          </w:p>
        </w:tc>
      </w:tr>
      <w:tr w:rsidR="00FF3B32" w14:paraId="1610E5F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7B5599" w14:textId="77777777" w:rsidR="00FF3B32" w:rsidRDefault="00376266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Survivors</w:t>
            </w:r>
          </w:p>
        </w:tc>
        <w:tc>
          <w:tcPr>
            <w:tcW w:w="696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8FCF4F" w14:textId="77777777" w:rsidR="00FF3B32" w:rsidRDefault="00376266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 xml:space="preserve">It is possible to reclaim your full self after trauma. This program was built by survivors </w:t>
            </w:r>
            <w:proofErr w:type="gramStart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for exactly</w:t>
            </w:r>
            <w:proofErr w:type="gramEnd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 xml:space="preserve"> that journey.</w:t>
            </w:r>
          </w:p>
        </w:tc>
      </w:tr>
      <w:tr w:rsidR="00FF3B32" w14:paraId="628D83C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51F2AB" w14:textId="77777777" w:rsidR="00FF3B32" w:rsidRDefault="00376266">
            <w:r>
              <w:rPr>
                <w:rFonts w:ascii="Arial" w:eastAsia="Arial" w:hAnsi="Arial" w:cs="Arial"/>
                <w:b/>
                <w:bCs/>
                <w:color w:val="5B1F4A"/>
                <w:sz w:val="18"/>
                <w:szCs w:val="18"/>
              </w:rPr>
              <w:t>Personal development</w:t>
            </w:r>
          </w:p>
        </w:tc>
        <w:tc>
          <w:tcPr>
            <w:tcW w:w="696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D752BA" w14:textId="77777777" w:rsidR="00FF3B32" w:rsidRDefault="00376266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The skills that build better relationships build better teams, better businesses, better lives. This is a life operating system.</w:t>
            </w:r>
          </w:p>
        </w:tc>
      </w:tr>
    </w:tbl>
    <w:p w14:paraId="6A05842B" w14:textId="77777777" w:rsidR="00FF3B32" w:rsidRDefault="00376266">
      <w:pPr>
        <w:pBdr>
          <w:bottom w:val="single" w:sz="2" w:space="3" w:color="D4B8C8"/>
        </w:pBdr>
        <w:spacing w:before="200" w:after="80"/>
      </w:pPr>
      <w:r>
        <w:rPr>
          <w:rFonts w:ascii="Arial" w:eastAsia="Arial" w:hAnsi="Arial" w:cs="Arial"/>
          <w:b/>
          <w:bCs/>
          <w:color w:val="5B1F4A"/>
          <w:sz w:val="22"/>
          <w:szCs w:val="22"/>
        </w:rPr>
        <w:t>The Affiliate Program</w:t>
      </w:r>
    </w:p>
    <w:p w14:paraId="70AC50C4" w14:textId="77777777" w:rsidR="00FF3B32" w:rsidRDefault="00376266">
      <w:pPr>
        <w:spacing w:after="80"/>
      </w:pPr>
      <w:r>
        <w:rPr>
          <w:rFonts w:ascii="Arial" w:eastAsia="Arial" w:hAnsi="Arial" w:cs="Arial"/>
          <w:color w:val="555555"/>
        </w:rPr>
        <w:t xml:space="preserve">No special link </w:t>
      </w:r>
      <w:proofErr w:type="gramStart"/>
      <w:r>
        <w:rPr>
          <w:rFonts w:ascii="Arial" w:eastAsia="Arial" w:hAnsi="Arial" w:cs="Arial"/>
          <w:color w:val="555555"/>
        </w:rPr>
        <w:t>needed</w:t>
      </w:r>
      <w:proofErr w:type="gramEnd"/>
      <w:r>
        <w:rPr>
          <w:rFonts w:ascii="Arial" w:eastAsia="Arial" w:hAnsi="Arial" w:cs="Arial"/>
          <w:color w:val="555555"/>
        </w:rPr>
        <w:t>. No complicated tracking. Tell your audience to enter your name at checkout at intimology.org. You earn 15-25% commission. Your audience gets real tools. Survivors get free direct aid. The mission grows.</w:t>
      </w:r>
    </w:p>
    <w:p w14:paraId="1DA365AB" w14:textId="77777777" w:rsidR="00FF3B32" w:rsidRDefault="00FF3B32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FF3B32" w14:paraId="50BDC9F5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800B58" w14:textId="77777777" w:rsidR="00FF3B32" w:rsidRDefault="00376266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5B1F4A"/>
              </w:rPr>
              <w:t>What You Get</w:t>
            </w:r>
          </w:p>
          <w:p w14:paraId="6B3FE79D" w14:textId="77777777" w:rsidR="00FF3B32" w:rsidRDefault="00376266">
            <w:pPr>
              <w:spacing w:after="40"/>
            </w:pPr>
            <w:r>
              <w:rPr>
                <w:rFonts w:ascii="Arial" w:eastAsia="Arial" w:hAnsi="Arial" w:cs="Arial"/>
                <w:color w:val="555555"/>
                <w:sz w:val="19"/>
                <w:szCs w:val="19"/>
              </w:rPr>
              <w:t>• 15-25% commission on every enrollment</w:t>
            </w:r>
          </w:p>
          <w:p w14:paraId="0DA5582A" w14:textId="77777777" w:rsidR="00FF3B32" w:rsidRDefault="00376266">
            <w:pPr>
              <w:spacing w:after="40"/>
            </w:pPr>
            <w:r>
              <w:rPr>
                <w:rFonts w:ascii="Arial" w:eastAsia="Arial" w:hAnsi="Arial" w:cs="Arial"/>
                <w:color w:val="555555"/>
                <w:sz w:val="19"/>
                <w:szCs w:val="19"/>
              </w:rPr>
              <w:t>• Named as a founding partner</w:t>
            </w:r>
          </w:p>
          <w:p w14:paraId="1B340CEA" w14:textId="77777777" w:rsidR="00FF3B32" w:rsidRDefault="00376266">
            <w:pPr>
              <w:spacing w:after="40"/>
            </w:pPr>
            <w:r>
              <w:rPr>
                <w:rFonts w:ascii="Arial" w:eastAsia="Arial" w:hAnsi="Arial" w:cs="Arial"/>
                <w:color w:val="555555"/>
                <w:sz w:val="19"/>
                <w:szCs w:val="19"/>
              </w:rPr>
              <w:t>• First access to new content</w:t>
            </w:r>
          </w:p>
          <w:p w14:paraId="36E035B0" w14:textId="77777777" w:rsidR="00FF3B32" w:rsidRDefault="00376266">
            <w:pPr>
              <w:spacing w:after="40"/>
            </w:pPr>
            <w:r>
              <w:rPr>
                <w:rFonts w:ascii="Arial" w:eastAsia="Arial" w:hAnsi="Arial" w:cs="Arial"/>
                <w:color w:val="555555"/>
                <w:sz w:val="19"/>
                <w:szCs w:val="19"/>
              </w:rPr>
              <w:t>• Direct impact on survivor services</w:t>
            </w:r>
          </w:p>
        </w:tc>
        <w:tc>
          <w:tcPr>
            <w:tcW w:w="4680" w:type="dxa"/>
            <w:tcBorders>
              <w:top w:val="single" w:sz="1" w:space="0" w:color="D4B8C8"/>
              <w:left w:val="single" w:sz="1" w:space="0" w:color="D4B8C8"/>
              <w:bottom w:val="single" w:sz="1" w:space="0" w:color="D4B8C8"/>
              <w:right w:val="single" w:sz="1" w:space="0" w:color="D4B8C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78821E" w14:textId="77777777" w:rsidR="00FF3B32" w:rsidRDefault="00376266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5B1F4A"/>
              </w:rPr>
              <w:t>What Your Audience Gets</w:t>
            </w:r>
          </w:p>
          <w:p w14:paraId="7424A94A" w14:textId="77777777" w:rsidR="00FF3B32" w:rsidRDefault="00376266">
            <w:pPr>
              <w:spacing w:after="40"/>
            </w:pPr>
            <w:r>
              <w:rPr>
                <w:rFonts w:ascii="Arial" w:eastAsia="Arial" w:hAnsi="Arial" w:cs="Arial"/>
                <w:color w:val="555555"/>
                <w:sz w:val="19"/>
                <w:szCs w:val="19"/>
              </w:rPr>
              <w:t>• Real, sequential relationship education</w:t>
            </w:r>
          </w:p>
          <w:p w14:paraId="3D7F6768" w14:textId="77777777" w:rsidR="00FF3B32" w:rsidRDefault="00376266">
            <w:pPr>
              <w:spacing w:after="40"/>
            </w:pPr>
            <w:r>
              <w:rPr>
                <w:rFonts w:ascii="Arial" w:eastAsia="Arial" w:hAnsi="Arial" w:cs="Arial"/>
                <w:color w:val="555555"/>
                <w:sz w:val="19"/>
                <w:szCs w:val="19"/>
              </w:rPr>
              <w:t>• A system that works under pressure</w:t>
            </w:r>
          </w:p>
          <w:p w14:paraId="5BAECD6E" w14:textId="77777777" w:rsidR="00FF3B32" w:rsidRDefault="00376266">
            <w:pPr>
              <w:spacing w:after="40"/>
            </w:pPr>
            <w:r>
              <w:rPr>
                <w:rFonts w:ascii="Arial" w:eastAsia="Arial" w:hAnsi="Arial" w:cs="Arial"/>
                <w:color w:val="555555"/>
                <w:sz w:val="19"/>
                <w:szCs w:val="19"/>
              </w:rPr>
              <w:t>• Shame-free, inclusive curriculum</w:t>
            </w:r>
          </w:p>
          <w:p w14:paraId="5C0BEE32" w14:textId="77777777" w:rsidR="00FF3B32" w:rsidRDefault="00376266">
            <w:pPr>
              <w:spacing w:after="40"/>
            </w:pPr>
            <w:r>
              <w:rPr>
                <w:rFonts w:ascii="Arial" w:eastAsia="Arial" w:hAnsi="Arial" w:cs="Arial"/>
                <w:color w:val="555555"/>
                <w:sz w:val="19"/>
                <w:szCs w:val="19"/>
              </w:rPr>
              <w:t>• Connection to a mission that matters</w:t>
            </w:r>
          </w:p>
        </w:tc>
      </w:tr>
    </w:tbl>
    <w:p w14:paraId="1BF99505" w14:textId="77777777" w:rsidR="00FF3B32" w:rsidRDefault="00376266">
      <w:pPr>
        <w:pBdr>
          <w:bottom w:val="single" w:sz="2" w:space="3" w:color="D4B8C8"/>
        </w:pBdr>
        <w:spacing w:before="200" w:after="80"/>
      </w:pPr>
      <w:r>
        <w:rPr>
          <w:rFonts w:ascii="Arial" w:eastAsia="Arial" w:hAnsi="Arial" w:cs="Arial"/>
          <w:b/>
          <w:bCs/>
          <w:color w:val="5B1F4A"/>
          <w:sz w:val="22"/>
          <w:szCs w:val="22"/>
        </w:rPr>
        <w:t>What to Do When Someone Asks a Hard Question</w:t>
      </w:r>
    </w:p>
    <w:p w14:paraId="50D6B290" w14:textId="77777777" w:rsidR="00FF3B32" w:rsidRDefault="00376266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b/>
          <w:bCs/>
          <w:color w:val="555555"/>
        </w:rPr>
        <w:t>About the name: “Sexess means exactly what it says — sexual success after trauma. Reclaiming what abuse tried to take is not a side effect. It’s the mission.”</w:t>
      </w:r>
    </w:p>
    <w:p w14:paraId="578D1EAB" w14:textId="20CEC022" w:rsidR="00FF3B32" w:rsidRDefault="00376266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About the price: “Scholarships are available.</w:t>
      </w:r>
      <w:r>
        <w:rPr>
          <w:rFonts w:ascii="Arial" w:eastAsia="Arial" w:hAnsi="Arial" w:cs="Arial"/>
          <w:color w:val="555555"/>
        </w:rPr>
        <w:t>”</w:t>
      </w:r>
    </w:p>
    <w:p w14:paraId="5BDE7696" w14:textId="77777777" w:rsidR="00FF3B32" w:rsidRDefault="00376266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About the length: “52 weeks because patterns formed over decades don’t change in a weekend. The length is the methodology.”</w:t>
      </w:r>
    </w:p>
    <w:p w14:paraId="00784AFD" w14:textId="77777777" w:rsidR="00FF3B32" w:rsidRDefault="00376266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About therapy vs education: “This is structured education — not therapy. It builds skills, not diagnoses.”</w:t>
      </w:r>
    </w:p>
    <w:p w14:paraId="21E16E01" w14:textId="77777777" w:rsidR="00FF3B32" w:rsidRDefault="00376266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color w:val="555555"/>
        </w:rPr>
        <w:t>If you don’t know: “I’ll find out for you — ask@intimology.org”</w:t>
      </w:r>
    </w:p>
    <w:p w14:paraId="48952D0C" w14:textId="77777777" w:rsidR="00546264" w:rsidRDefault="00546264">
      <w:pPr>
        <w:spacing w:after="60"/>
        <w:rPr>
          <w:rFonts w:ascii="Arial" w:eastAsia="Arial" w:hAnsi="Arial" w:cs="Arial"/>
          <w:i/>
          <w:iCs/>
          <w:color w:val="5B1F4A"/>
        </w:rPr>
      </w:pPr>
    </w:p>
    <w:p w14:paraId="60BEEC91" w14:textId="77777777" w:rsidR="00E436AF" w:rsidRDefault="00376266">
      <w:pPr>
        <w:spacing w:after="60"/>
        <w:rPr>
          <w:rFonts w:ascii="Arial" w:eastAsia="Arial" w:hAnsi="Arial" w:cs="Arial"/>
          <w:i/>
          <w:iCs/>
          <w:color w:val="5B1F4A"/>
        </w:rPr>
      </w:pPr>
      <w:r>
        <w:rPr>
          <w:rFonts w:ascii="Arial" w:eastAsia="Arial" w:hAnsi="Arial" w:cs="Arial"/>
          <w:i/>
          <w:iCs/>
          <w:color w:val="5B1F4A"/>
        </w:rPr>
        <w:t xml:space="preserve">Never say something that doesn’t feel true to you. Your audience trusts you because you are real with them. </w:t>
      </w:r>
    </w:p>
    <w:p w14:paraId="6045E8A4" w14:textId="103F2018" w:rsidR="00FF3B32" w:rsidRDefault="00376266">
      <w:pPr>
        <w:spacing w:after="60"/>
      </w:pPr>
      <w:r>
        <w:rPr>
          <w:rFonts w:ascii="Arial" w:eastAsia="Arial" w:hAnsi="Arial" w:cs="Arial"/>
          <w:i/>
          <w:iCs/>
          <w:color w:val="5B1F4A"/>
        </w:rPr>
        <w:t>Be real about this too.</w:t>
      </w:r>
    </w:p>
    <w:p w14:paraId="74FABD78" w14:textId="77777777" w:rsidR="00FF3B32" w:rsidRDefault="00FF3B32">
      <w:pPr>
        <w:spacing w:before="80"/>
      </w:pPr>
    </w:p>
    <w:p w14:paraId="52439DAD" w14:textId="77777777" w:rsidR="00FF3B32" w:rsidRDefault="00376266">
      <w:pPr>
        <w:pBdr>
          <w:top w:val="single" w:sz="3" w:space="4" w:color="C8A96E"/>
        </w:pBdr>
        <w:spacing w:before="200"/>
        <w:jc w:val="center"/>
      </w:pPr>
      <w:proofErr w:type="gramStart"/>
      <w:r>
        <w:rPr>
          <w:rFonts w:ascii="Arial" w:eastAsia="Arial" w:hAnsi="Arial" w:cs="Arial"/>
          <w:color w:val="555555"/>
          <w:sz w:val="17"/>
          <w:szCs w:val="17"/>
        </w:rPr>
        <w:t>intimology.org  |</w:t>
      </w:r>
      <w:proofErr w:type="gramEnd"/>
      <w:r>
        <w:rPr>
          <w:rFonts w:ascii="Arial" w:eastAsia="Arial" w:hAnsi="Arial" w:cs="Arial"/>
          <w:color w:val="555555"/>
          <w:sz w:val="17"/>
          <w:szCs w:val="17"/>
        </w:rPr>
        <w:t xml:space="preserve">  </w:t>
      </w:r>
      <w:proofErr w:type="gramStart"/>
      <w:r>
        <w:rPr>
          <w:rFonts w:ascii="Arial" w:eastAsia="Arial" w:hAnsi="Arial" w:cs="Arial"/>
          <w:color w:val="555555"/>
          <w:sz w:val="17"/>
          <w:szCs w:val="17"/>
        </w:rPr>
        <w:t>ask@intimology.org  |</w:t>
      </w:r>
      <w:proofErr w:type="gramEnd"/>
      <w:r>
        <w:rPr>
          <w:rFonts w:ascii="Arial" w:eastAsia="Arial" w:hAnsi="Arial" w:cs="Arial"/>
          <w:color w:val="555555"/>
          <w:sz w:val="17"/>
          <w:szCs w:val="17"/>
        </w:rPr>
        <w:t xml:space="preserve">  </w:t>
      </w:r>
      <w:proofErr w:type="gramStart"/>
      <w:r>
        <w:rPr>
          <w:rFonts w:ascii="Arial" w:eastAsia="Arial" w:hAnsi="Arial" w:cs="Arial"/>
          <w:color w:val="555555"/>
          <w:sz w:val="17"/>
          <w:szCs w:val="17"/>
        </w:rPr>
        <w:t>sexess.org  |</w:t>
      </w:r>
      <w:proofErr w:type="gramEnd"/>
      <w:r>
        <w:rPr>
          <w:rFonts w:ascii="Arial" w:eastAsia="Arial" w:hAnsi="Arial" w:cs="Arial"/>
          <w:color w:val="555555"/>
          <w:sz w:val="17"/>
          <w:szCs w:val="17"/>
        </w:rPr>
        <w:t xml:space="preserve">  509-383-</w:t>
      </w:r>
      <w:proofErr w:type="gramStart"/>
      <w:r>
        <w:rPr>
          <w:rFonts w:ascii="Arial" w:eastAsia="Arial" w:hAnsi="Arial" w:cs="Arial"/>
          <w:color w:val="555555"/>
          <w:sz w:val="17"/>
          <w:szCs w:val="17"/>
        </w:rPr>
        <w:t>8380  |</w:t>
      </w:r>
      <w:proofErr w:type="gramEnd"/>
      <w:r>
        <w:rPr>
          <w:rFonts w:ascii="Arial" w:eastAsia="Arial" w:hAnsi="Arial" w:cs="Arial"/>
          <w:color w:val="555555"/>
          <w:sz w:val="17"/>
          <w:szCs w:val="17"/>
        </w:rPr>
        <w:t xml:space="preserve">  EIN #88-3785162</w:t>
      </w:r>
    </w:p>
    <w:sectPr w:rsidR="00FF3B32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A3F1E"/>
    <w:multiLevelType w:val="hybridMultilevel"/>
    <w:tmpl w:val="E5407434"/>
    <w:lvl w:ilvl="0" w:tplc="59E8784E">
      <w:start w:val="1"/>
      <w:numFmt w:val="bullet"/>
      <w:lvlText w:val="●"/>
      <w:lvlJc w:val="left"/>
      <w:pPr>
        <w:ind w:left="720" w:hanging="360"/>
      </w:pPr>
    </w:lvl>
    <w:lvl w:ilvl="1" w:tplc="B9F6B2BE">
      <w:start w:val="1"/>
      <w:numFmt w:val="bullet"/>
      <w:lvlText w:val="○"/>
      <w:lvlJc w:val="left"/>
      <w:pPr>
        <w:ind w:left="1440" w:hanging="360"/>
      </w:pPr>
    </w:lvl>
    <w:lvl w:ilvl="2" w:tplc="9B64D0A8">
      <w:start w:val="1"/>
      <w:numFmt w:val="bullet"/>
      <w:lvlText w:val="■"/>
      <w:lvlJc w:val="left"/>
      <w:pPr>
        <w:ind w:left="2160" w:hanging="360"/>
      </w:pPr>
    </w:lvl>
    <w:lvl w:ilvl="3" w:tplc="74A67462">
      <w:start w:val="1"/>
      <w:numFmt w:val="bullet"/>
      <w:lvlText w:val="●"/>
      <w:lvlJc w:val="left"/>
      <w:pPr>
        <w:ind w:left="2880" w:hanging="360"/>
      </w:pPr>
    </w:lvl>
    <w:lvl w:ilvl="4" w:tplc="6A3AB272">
      <w:start w:val="1"/>
      <w:numFmt w:val="bullet"/>
      <w:lvlText w:val="○"/>
      <w:lvlJc w:val="left"/>
      <w:pPr>
        <w:ind w:left="3600" w:hanging="360"/>
      </w:pPr>
    </w:lvl>
    <w:lvl w:ilvl="5" w:tplc="6BD65DC6">
      <w:start w:val="1"/>
      <w:numFmt w:val="bullet"/>
      <w:lvlText w:val="■"/>
      <w:lvlJc w:val="left"/>
      <w:pPr>
        <w:ind w:left="4320" w:hanging="360"/>
      </w:pPr>
    </w:lvl>
    <w:lvl w:ilvl="6" w:tplc="0568D502">
      <w:start w:val="1"/>
      <w:numFmt w:val="bullet"/>
      <w:lvlText w:val="●"/>
      <w:lvlJc w:val="left"/>
      <w:pPr>
        <w:ind w:left="5040" w:hanging="360"/>
      </w:pPr>
    </w:lvl>
    <w:lvl w:ilvl="7" w:tplc="6CDE1EAE">
      <w:start w:val="1"/>
      <w:numFmt w:val="bullet"/>
      <w:lvlText w:val="●"/>
      <w:lvlJc w:val="left"/>
      <w:pPr>
        <w:ind w:left="5760" w:hanging="360"/>
      </w:pPr>
    </w:lvl>
    <w:lvl w:ilvl="8" w:tplc="3D30E79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8A54656"/>
    <w:multiLevelType w:val="hybridMultilevel"/>
    <w:tmpl w:val="155CF1EE"/>
    <w:lvl w:ilvl="0" w:tplc="EB4A1868">
      <w:start w:val="1"/>
      <w:numFmt w:val="bullet"/>
      <w:lvlText w:val="•"/>
      <w:lvlJc w:val="left"/>
      <w:pPr>
        <w:ind w:left="360" w:hanging="360"/>
      </w:pPr>
    </w:lvl>
    <w:lvl w:ilvl="1" w:tplc="C59A62F6">
      <w:numFmt w:val="decimal"/>
      <w:lvlText w:val=""/>
      <w:lvlJc w:val="left"/>
    </w:lvl>
    <w:lvl w:ilvl="2" w:tplc="F8DA8B2A">
      <w:numFmt w:val="decimal"/>
      <w:lvlText w:val=""/>
      <w:lvlJc w:val="left"/>
    </w:lvl>
    <w:lvl w:ilvl="3" w:tplc="6FCC61FA">
      <w:numFmt w:val="decimal"/>
      <w:lvlText w:val=""/>
      <w:lvlJc w:val="left"/>
    </w:lvl>
    <w:lvl w:ilvl="4" w:tplc="0A6E75E4">
      <w:numFmt w:val="decimal"/>
      <w:lvlText w:val=""/>
      <w:lvlJc w:val="left"/>
    </w:lvl>
    <w:lvl w:ilvl="5" w:tplc="1A58E444">
      <w:numFmt w:val="decimal"/>
      <w:lvlText w:val=""/>
      <w:lvlJc w:val="left"/>
    </w:lvl>
    <w:lvl w:ilvl="6" w:tplc="A838EEFC">
      <w:numFmt w:val="decimal"/>
      <w:lvlText w:val=""/>
      <w:lvlJc w:val="left"/>
    </w:lvl>
    <w:lvl w:ilvl="7" w:tplc="E89E7D3C">
      <w:numFmt w:val="decimal"/>
      <w:lvlText w:val=""/>
      <w:lvlJc w:val="left"/>
    </w:lvl>
    <w:lvl w:ilvl="8" w:tplc="DD28E1B6">
      <w:numFmt w:val="decimal"/>
      <w:lvlText w:val=""/>
      <w:lvlJc w:val="left"/>
    </w:lvl>
  </w:abstractNum>
  <w:num w:numId="1" w16cid:durableId="1866212633">
    <w:abstractNumId w:val="0"/>
    <w:lvlOverride w:ilvl="0">
      <w:startOverride w:val="1"/>
    </w:lvlOverride>
  </w:num>
  <w:num w:numId="2" w16cid:durableId="211729202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B32"/>
    <w:rsid w:val="000F77DE"/>
    <w:rsid w:val="00110E61"/>
    <w:rsid w:val="00376266"/>
    <w:rsid w:val="003F0DA8"/>
    <w:rsid w:val="00546264"/>
    <w:rsid w:val="00564F01"/>
    <w:rsid w:val="006B6955"/>
    <w:rsid w:val="007043CA"/>
    <w:rsid w:val="007D3045"/>
    <w:rsid w:val="00BA0A16"/>
    <w:rsid w:val="00E35F95"/>
    <w:rsid w:val="00E436AF"/>
    <w:rsid w:val="00FF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C0131"/>
  <w15:docId w15:val="{04810E4D-443B-49E7-97B8-7AE846833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934</Words>
  <Characters>5134</Characters>
  <Application>Microsoft Office Word</Application>
  <DocSecurity>0</DocSecurity>
  <Lines>100</Lines>
  <Paragraphs>80</Paragraphs>
  <ScaleCrop>false</ScaleCrop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oriana landt</cp:lastModifiedBy>
  <cp:revision>11</cp:revision>
  <dcterms:created xsi:type="dcterms:W3CDTF">2026-06-26T02:32:00Z</dcterms:created>
  <dcterms:modified xsi:type="dcterms:W3CDTF">2026-06-26T02:39:00Z</dcterms:modified>
</cp:coreProperties>
</file>